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A0BB8" w14:textId="4A01D612" w:rsidR="00C5685E" w:rsidRPr="00FB0F5D" w:rsidRDefault="00C5685E" w:rsidP="00C5685E">
      <w:pPr>
        <w:pStyle w:val="NormalWeb"/>
        <w:shd w:val="clear" w:color="auto" w:fill="FFFFFF"/>
        <w:rPr>
          <w:rFonts w:ascii="Arial" w:hAnsi="Arial" w:cs="Arial"/>
          <w:color w:val="000000"/>
          <w:sz w:val="22"/>
          <w:szCs w:val="22"/>
        </w:rPr>
      </w:pPr>
      <w:r w:rsidRPr="00FB0F5D">
        <w:rPr>
          <w:rFonts w:ascii="Arial" w:hAnsi="Arial" w:cs="Arial"/>
          <w:b/>
          <w:color w:val="000000"/>
          <w:sz w:val="22"/>
          <w:szCs w:val="22"/>
        </w:rPr>
        <w:t xml:space="preserve">Director of Patient </w:t>
      </w:r>
      <w:r w:rsidR="00FB0F5D">
        <w:rPr>
          <w:rFonts w:ascii="Arial" w:hAnsi="Arial" w:cs="Arial"/>
          <w:b/>
          <w:color w:val="000000"/>
          <w:sz w:val="22"/>
          <w:szCs w:val="22"/>
        </w:rPr>
        <w:t>Financial Services</w:t>
      </w:r>
      <w:r w:rsidRPr="00FB0F5D">
        <w:rPr>
          <w:rFonts w:ascii="Arial" w:hAnsi="Arial" w:cs="Arial"/>
          <w:b/>
          <w:color w:val="000000"/>
          <w:sz w:val="22"/>
          <w:szCs w:val="22"/>
        </w:rPr>
        <w:t xml:space="preserve"> </w:t>
      </w:r>
    </w:p>
    <w:p w14:paraId="709065B0" w14:textId="7665786F" w:rsidR="00C5685E" w:rsidRPr="00FB0F5D" w:rsidRDefault="00C5685E" w:rsidP="004A273A">
      <w:pPr>
        <w:pStyle w:val="NormalWeb"/>
        <w:shd w:val="clear" w:color="auto" w:fill="FFFFFF"/>
        <w:rPr>
          <w:rFonts w:ascii="Arial" w:hAnsi="Arial" w:cs="Arial"/>
          <w:sz w:val="22"/>
          <w:szCs w:val="22"/>
        </w:rPr>
      </w:pPr>
      <w:r w:rsidRPr="00FB0F5D">
        <w:rPr>
          <w:rFonts w:ascii="Arial" w:hAnsi="Arial" w:cs="Arial"/>
          <w:b/>
          <w:color w:val="000000"/>
          <w:sz w:val="22"/>
          <w:szCs w:val="22"/>
        </w:rPr>
        <w:t>Evangelical Community Hospital</w:t>
      </w:r>
      <w:r w:rsidR="004A273A" w:rsidRPr="00FB0F5D">
        <w:rPr>
          <w:rFonts w:ascii="Arial" w:hAnsi="Arial" w:cs="Arial"/>
          <w:color w:val="000000"/>
          <w:sz w:val="22"/>
          <w:szCs w:val="22"/>
        </w:rPr>
        <w:t xml:space="preserve"> </w:t>
      </w:r>
      <w:r w:rsidR="00FB0F5D" w:rsidRPr="00FB0F5D">
        <w:rPr>
          <w:rFonts w:ascii="Arial" w:hAnsi="Arial" w:cs="Arial"/>
          <w:color w:val="000000"/>
          <w:sz w:val="22"/>
          <w:szCs w:val="22"/>
        </w:rPr>
        <w:t>is a 132 bed, independent, non-denomination hospital located in the picturesque town of Lewisburg, Pennsylvania.  The surrounding community features numerous outdoor activities to enjoy along the Appalachian Mountains of northcentral PA, enriching cultural activities at Bucknell University and a vibrant downtown with Victorian charm.  We are just a 3-hour drive from New York, Philadelphia, Pittsburgh, and Baltimore.</w:t>
      </w:r>
    </w:p>
    <w:p w14:paraId="6E99F497" w14:textId="35B435FA" w:rsidR="00C5685E" w:rsidRPr="00FB0F5D" w:rsidRDefault="00C5685E" w:rsidP="00C5685E">
      <w:pPr>
        <w:pStyle w:val="NoSpacing"/>
        <w:rPr>
          <w:rFonts w:ascii="Arial" w:eastAsia="Times New Roman" w:hAnsi="Arial" w:cs="Arial"/>
          <w:lang w:val="en"/>
        </w:rPr>
      </w:pPr>
      <w:r w:rsidRPr="00FB0F5D">
        <w:rPr>
          <w:rFonts w:ascii="Arial" w:eastAsia="Times New Roman" w:hAnsi="Arial" w:cs="Arial"/>
          <w:lang w:val="en"/>
        </w:rPr>
        <w:t>Quality healthcare to our</w:t>
      </w:r>
      <w:r w:rsidRPr="00FB0F5D">
        <w:rPr>
          <w:rFonts w:ascii="Arial" w:eastAsia="Times New Roman" w:hAnsi="Arial" w:cs="Arial"/>
          <w:b/>
          <w:bCs/>
          <w:lang w:val="en"/>
        </w:rPr>
        <w:t xml:space="preserve"> </w:t>
      </w:r>
      <w:r w:rsidRPr="00FB0F5D">
        <w:rPr>
          <w:rFonts w:ascii="Arial" w:eastAsia="Times New Roman" w:hAnsi="Arial" w:cs="Arial"/>
          <w:lang w:val="en"/>
        </w:rPr>
        <w:t>community</w:t>
      </w:r>
      <w:r w:rsidRPr="00FB0F5D">
        <w:rPr>
          <w:rFonts w:ascii="Arial" w:eastAsia="Times New Roman" w:hAnsi="Arial" w:cs="Arial"/>
          <w:b/>
          <w:bCs/>
          <w:lang w:val="en"/>
        </w:rPr>
        <w:t xml:space="preserve"> </w:t>
      </w:r>
      <w:r w:rsidRPr="00FB0F5D">
        <w:rPr>
          <w:rFonts w:ascii="Arial" w:eastAsia="Times New Roman" w:hAnsi="Arial" w:cs="Arial"/>
          <w:lang w:val="en"/>
        </w:rPr>
        <w:t>has been Evangelical Community Hospital’s mission since 1926. We have expanded with the growing needs of our community, providing comprehensive health services with high standards of quality and compassionate care.</w:t>
      </w:r>
      <w:r w:rsidR="00FB0F5D">
        <w:rPr>
          <w:rFonts w:ascii="Arial" w:eastAsia="Times New Roman" w:hAnsi="Arial" w:cs="Arial"/>
          <w:lang w:val="en"/>
        </w:rPr>
        <w:t xml:space="preserve">  </w:t>
      </w:r>
    </w:p>
    <w:p w14:paraId="2349352D" w14:textId="77777777" w:rsidR="00C5685E" w:rsidRPr="00FB0F5D" w:rsidRDefault="00C5685E" w:rsidP="00C5685E">
      <w:pPr>
        <w:pStyle w:val="NoSpacing"/>
        <w:rPr>
          <w:rFonts w:ascii="Arial" w:eastAsia="Times New Roman" w:hAnsi="Arial" w:cs="Arial"/>
          <w:lang w:val="en"/>
        </w:rPr>
      </w:pPr>
    </w:p>
    <w:p w14:paraId="7A6957B4" w14:textId="1B235658" w:rsidR="00252CF1" w:rsidRDefault="00C5685E" w:rsidP="00C5685E">
      <w:pPr>
        <w:pStyle w:val="NoSpacing"/>
        <w:rPr>
          <w:rFonts w:ascii="Arial" w:hAnsi="Arial" w:cs="Arial"/>
        </w:rPr>
      </w:pPr>
      <w:r w:rsidRPr="00FB0F5D">
        <w:rPr>
          <w:rFonts w:ascii="Arial" w:hAnsi="Arial" w:cs="Arial"/>
        </w:rPr>
        <w:t xml:space="preserve">We are currently seeking a Director of </w:t>
      </w:r>
      <w:r w:rsidR="00FB0F5D">
        <w:rPr>
          <w:rFonts w:ascii="Arial" w:hAnsi="Arial" w:cs="Arial"/>
        </w:rPr>
        <w:t>Patient Financial Services</w:t>
      </w:r>
      <w:r w:rsidRPr="00FB0F5D">
        <w:rPr>
          <w:rFonts w:ascii="Arial" w:hAnsi="Arial" w:cs="Arial"/>
        </w:rPr>
        <w:t xml:space="preserve"> who will be responsible for </w:t>
      </w:r>
      <w:r w:rsidR="00A418F0" w:rsidRPr="00FB0F5D">
        <w:rPr>
          <w:rFonts w:ascii="Arial" w:hAnsi="Arial" w:cs="Arial"/>
        </w:rPr>
        <w:t xml:space="preserve"> managing all aspects of billing, </w:t>
      </w:r>
      <w:r w:rsidR="00252CF1">
        <w:rPr>
          <w:rFonts w:ascii="Arial" w:hAnsi="Arial" w:cs="Arial"/>
        </w:rPr>
        <w:t>collection, cash application and customer service of payer and patient receivables</w:t>
      </w:r>
      <w:r w:rsidR="00D51404">
        <w:rPr>
          <w:rFonts w:ascii="Arial" w:hAnsi="Arial" w:cs="Arial"/>
        </w:rPr>
        <w:t xml:space="preserve"> and will have direct management responsibility for the Patient Financial Services staff for both acute care and professional services billing.</w:t>
      </w:r>
      <w:r w:rsidR="00252CF1">
        <w:rPr>
          <w:rFonts w:ascii="Arial" w:hAnsi="Arial" w:cs="Arial"/>
        </w:rPr>
        <w:t xml:space="preserve"> </w:t>
      </w:r>
      <w:r w:rsidR="00D51404">
        <w:rPr>
          <w:rFonts w:ascii="Arial" w:hAnsi="Arial" w:cs="Arial"/>
        </w:rPr>
        <w:t xml:space="preserve"> </w:t>
      </w:r>
      <w:r w:rsidR="00D51404" w:rsidRPr="00D51404">
        <w:rPr>
          <w:rFonts w:ascii="Arial" w:hAnsi="Arial" w:cs="Arial"/>
        </w:rPr>
        <w:t>Evangelical Community Hospital supports the surrounding community with almost 1,000 deliveries, 33,000 ER visits, 120,000 radiology procedures, and over 5,000 same-day surgeries that produce nearly 260,000 claims annually. Complementing that is our multi-specialty medical services organization of over 180 physicians and advanced practice professionals that generate nearly 350,000 claims annually.  Our Customer Service team, supporting the acute care and ambulatory service lines, handles over 50,000 patient inquires annually.</w:t>
      </w:r>
    </w:p>
    <w:p w14:paraId="47AAFF5F" w14:textId="77777777" w:rsidR="00FB0F5D" w:rsidRDefault="00FB0F5D" w:rsidP="00C5685E">
      <w:pPr>
        <w:pStyle w:val="NoSpacing"/>
        <w:rPr>
          <w:rFonts w:ascii="Arial" w:hAnsi="Arial" w:cs="Arial"/>
        </w:rPr>
      </w:pPr>
    </w:p>
    <w:p w14:paraId="4A89BD9D" w14:textId="56B061F6" w:rsidR="00C5685E" w:rsidRPr="00FB0F5D" w:rsidRDefault="00A418F0" w:rsidP="00C5685E">
      <w:pPr>
        <w:pStyle w:val="NoSpacing"/>
        <w:rPr>
          <w:rFonts w:ascii="Arial" w:hAnsi="Arial" w:cs="Arial"/>
        </w:rPr>
      </w:pPr>
      <w:r w:rsidRPr="00FB0F5D">
        <w:rPr>
          <w:rFonts w:ascii="Arial" w:hAnsi="Arial" w:cs="Arial"/>
        </w:rPr>
        <w:t>Reporting to the Associate Vice President of Revenue Cycle</w:t>
      </w:r>
      <w:r w:rsidR="00FB0F5D">
        <w:rPr>
          <w:rFonts w:ascii="Arial" w:hAnsi="Arial" w:cs="Arial"/>
        </w:rPr>
        <w:t>,</w:t>
      </w:r>
      <w:r w:rsidRPr="00FB0F5D">
        <w:rPr>
          <w:rFonts w:ascii="Arial" w:hAnsi="Arial" w:cs="Arial"/>
        </w:rPr>
        <w:t xml:space="preserve"> r</w:t>
      </w:r>
      <w:r w:rsidR="00C5685E" w:rsidRPr="00FB0F5D">
        <w:rPr>
          <w:rFonts w:ascii="Arial" w:hAnsi="Arial" w:cs="Arial"/>
        </w:rPr>
        <w:t>esponsibilities include but are not limited to</w:t>
      </w:r>
    </w:p>
    <w:p w14:paraId="17004BCD" w14:textId="354451A2" w:rsidR="00C5685E" w:rsidRPr="00FB0F5D" w:rsidRDefault="00C5685E" w:rsidP="009E3A06">
      <w:pPr>
        <w:pStyle w:val="NoSpacing"/>
        <w:ind w:left="720"/>
        <w:rPr>
          <w:rFonts w:ascii="Arial" w:hAnsi="Arial" w:cs="Arial"/>
        </w:rPr>
      </w:pPr>
    </w:p>
    <w:p w14:paraId="0168AEEC" w14:textId="77777777" w:rsidR="00C5685E" w:rsidRPr="00FB0F5D" w:rsidRDefault="00C5685E" w:rsidP="00C5685E">
      <w:pPr>
        <w:pStyle w:val="NoSpacing"/>
        <w:rPr>
          <w:rFonts w:ascii="Arial" w:hAnsi="Arial" w:cs="Arial"/>
        </w:rPr>
      </w:pPr>
    </w:p>
    <w:p w14:paraId="280B5719" w14:textId="1FDD4CE9" w:rsidR="00C5685E" w:rsidRPr="009E3A06" w:rsidRDefault="00C5685E" w:rsidP="00FB0F5D">
      <w:pPr>
        <w:pStyle w:val="NoSpacing"/>
        <w:numPr>
          <w:ilvl w:val="0"/>
          <w:numId w:val="3"/>
        </w:numPr>
        <w:rPr>
          <w:rFonts w:ascii="Arial" w:hAnsi="Arial" w:cs="Arial"/>
        </w:rPr>
      </w:pPr>
      <w:r w:rsidRPr="009E3A06">
        <w:rPr>
          <w:rFonts w:ascii="Arial" w:hAnsi="Arial" w:cs="Arial"/>
        </w:rPr>
        <w:t>Develops and directs patient account policies to</w:t>
      </w:r>
      <w:r w:rsidR="00FB0F5D" w:rsidRPr="009E3A06">
        <w:rPr>
          <w:rFonts w:ascii="Arial" w:hAnsi="Arial" w:cs="Arial"/>
        </w:rPr>
        <w:t xml:space="preserve"> </w:t>
      </w:r>
      <w:r w:rsidR="00004B44" w:rsidRPr="009E3A06">
        <w:rPr>
          <w:rFonts w:ascii="Arial" w:hAnsi="Arial" w:cs="Arial"/>
        </w:rPr>
        <w:t>allow</w:t>
      </w:r>
      <w:r w:rsidRPr="009E3A06">
        <w:rPr>
          <w:rFonts w:ascii="Arial" w:hAnsi="Arial" w:cs="Arial"/>
        </w:rPr>
        <w:t xml:space="preserve"> for the timely and accurate billing and collection of patient accounts receivable.</w:t>
      </w:r>
    </w:p>
    <w:p w14:paraId="07DC521A" w14:textId="77777777" w:rsidR="009E3A06" w:rsidRDefault="009E3A06" w:rsidP="009E3A06">
      <w:pPr>
        <w:pStyle w:val="NoSpacing"/>
        <w:ind w:left="720"/>
        <w:rPr>
          <w:rFonts w:ascii="Arial" w:hAnsi="Arial" w:cs="Arial"/>
          <w:highlight w:val="green"/>
        </w:rPr>
      </w:pPr>
    </w:p>
    <w:p w14:paraId="7529B096" w14:textId="210D8CBF" w:rsidR="009E3A06" w:rsidRPr="009E3A06" w:rsidRDefault="009E3A06" w:rsidP="009E3A06">
      <w:pPr>
        <w:pStyle w:val="NoSpacing"/>
        <w:numPr>
          <w:ilvl w:val="0"/>
          <w:numId w:val="3"/>
        </w:numPr>
        <w:rPr>
          <w:rFonts w:ascii="Arial" w:hAnsi="Arial" w:cs="Arial"/>
        </w:rPr>
      </w:pPr>
      <w:r w:rsidRPr="00FB0F5D">
        <w:rPr>
          <w:rFonts w:ascii="Arial" w:hAnsi="Arial" w:cs="Arial"/>
        </w:rPr>
        <w:t xml:space="preserve">Coordinates billing and collection activities and </w:t>
      </w:r>
      <w:r>
        <w:rPr>
          <w:rFonts w:ascii="Arial" w:hAnsi="Arial" w:cs="Arial"/>
        </w:rPr>
        <w:t>r</w:t>
      </w:r>
      <w:r w:rsidRPr="009E3A06">
        <w:rPr>
          <w:rFonts w:ascii="Arial" w:hAnsi="Arial" w:cs="Arial"/>
        </w:rPr>
        <w:t>eviews third party payment and coverage criteria to maximize Hospital reimbursement from billed charges.</w:t>
      </w:r>
    </w:p>
    <w:p w14:paraId="68CC6F39" w14:textId="77777777" w:rsidR="009E3A06" w:rsidRDefault="009E3A06" w:rsidP="009E3A06">
      <w:pPr>
        <w:pStyle w:val="NoSpacing"/>
        <w:ind w:left="720"/>
        <w:rPr>
          <w:rFonts w:ascii="Arial" w:hAnsi="Arial" w:cs="Arial"/>
        </w:rPr>
      </w:pPr>
    </w:p>
    <w:p w14:paraId="095C742B" w14:textId="4A46E631" w:rsidR="00C5685E" w:rsidRPr="00534715" w:rsidRDefault="00D65531" w:rsidP="00FB0F5D">
      <w:pPr>
        <w:pStyle w:val="NoSpacing"/>
        <w:numPr>
          <w:ilvl w:val="0"/>
          <w:numId w:val="3"/>
        </w:numPr>
        <w:rPr>
          <w:rFonts w:ascii="Arial" w:hAnsi="Arial" w:cs="Arial"/>
        </w:rPr>
      </w:pPr>
      <w:r w:rsidRPr="00534715">
        <w:rPr>
          <w:rFonts w:ascii="Arial" w:hAnsi="Arial" w:cs="Arial"/>
        </w:rPr>
        <w:t>Identifies delinquent accounts and initiates appropriate collection efforts</w:t>
      </w:r>
    </w:p>
    <w:p w14:paraId="74736C5B" w14:textId="77777777" w:rsidR="00C5685E" w:rsidRPr="009E3A06" w:rsidRDefault="00C5685E" w:rsidP="00C5685E">
      <w:pPr>
        <w:pStyle w:val="NoSpacing"/>
        <w:rPr>
          <w:rFonts w:ascii="Arial" w:hAnsi="Arial" w:cs="Arial"/>
          <w:highlight w:val="yellow"/>
        </w:rPr>
      </w:pPr>
    </w:p>
    <w:p w14:paraId="30438502" w14:textId="20EDC6D1" w:rsidR="00312108" w:rsidRDefault="00534715" w:rsidP="00312108">
      <w:pPr>
        <w:pStyle w:val="NoSpacing"/>
        <w:numPr>
          <w:ilvl w:val="0"/>
          <w:numId w:val="3"/>
        </w:numPr>
        <w:rPr>
          <w:rFonts w:ascii="Arial" w:hAnsi="Arial" w:cs="Arial"/>
        </w:rPr>
      </w:pPr>
      <w:r w:rsidRPr="00534715">
        <w:rPr>
          <w:rFonts w:ascii="Arial" w:hAnsi="Arial" w:cs="Arial"/>
        </w:rPr>
        <w:t>Reviews and analyzes collection agency performance</w:t>
      </w:r>
    </w:p>
    <w:p w14:paraId="5CF10D2D" w14:textId="77777777" w:rsidR="00312108" w:rsidRDefault="00312108" w:rsidP="00312108">
      <w:pPr>
        <w:pStyle w:val="NoSpacing"/>
        <w:ind w:left="720"/>
        <w:rPr>
          <w:rFonts w:ascii="Arial" w:hAnsi="Arial" w:cs="Arial"/>
        </w:rPr>
      </w:pPr>
    </w:p>
    <w:p w14:paraId="2650A0B5" w14:textId="3CC25FE8" w:rsidR="00312108" w:rsidRDefault="00312108" w:rsidP="00312108">
      <w:pPr>
        <w:pStyle w:val="NoSpacing"/>
        <w:numPr>
          <w:ilvl w:val="0"/>
          <w:numId w:val="3"/>
        </w:numPr>
        <w:rPr>
          <w:rFonts w:ascii="Arial" w:hAnsi="Arial" w:cs="Arial"/>
        </w:rPr>
      </w:pPr>
      <w:r>
        <w:rPr>
          <w:rFonts w:ascii="Arial" w:hAnsi="Arial" w:cs="Arial"/>
        </w:rPr>
        <w:t>Participates in Hospital CQI activities and promotes CQI principles throughout the department</w:t>
      </w:r>
    </w:p>
    <w:p w14:paraId="07E6162F" w14:textId="77777777" w:rsidR="00312108" w:rsidRPr="00312108" w:rsidRDefault="00312108" w:rsidP="00312108">
      <w:pPr>
        <w:pStyle w:val="NoSpacing"/>
        <w:ind w:left="720"/>
        <w:rPr>
          <w:rFonts w:ascii="Arial" w:hAnsi="Arial" w:cs="Arial"/>
        </w:rPr>
      </w:pPr>
    </w:p>
    <w:p w14:paraId="5FBE957F" w14:textId="77777777" w:rsidR="00390FC9" w:rsidRDefault="00390FC9" w:rsidP="00390FC9">
      <w:pPr>
        <w:pStyle w:val="NoSpacing"/>
        <w:numPr>
          <w:ilvl w:val="0"/>
          <w:numId w:val="3"/>
        </w:numPr>
        <w:rPr>
          <w:rFonts w:ascii="Arial" w:hAnsi="Arial" w:cs="Arial"/>
        </w:rPr>
      </w:pPr>
      <w:r w:rsidRPr="009E3A06">
        <w:rPr>
          <w:rFonts w:ascii="Arial" w:hAnsi="Arial" w:cs="Arial"/>
        </w:rPr>
        <w:t>Responsible for fiscal management of departmental budget, including development, monitoring, compliance, cost containment, productivity measures and reporting.</w:t>
      </w:r>
    </w:p>
    <w:p w14:paraId="1D300EAE" w14:textId="77777777" w:rsidR="004A273A" w:rsidRPr="00FB0F5D" w:rsidRDefault="004A273A" w:rsidP="004A273A">
      <w:pPr>
        <w:pStyle w:val="NoSpacing"/>
        <w:rPr>
          <w:rFonts w:ascii="Arial" w:hAnsi="Arial" w:cs="Arial"/>
        </w:rPr>
      </w:pPr>
    </w:p>
    <w:p w14:paraId="57AFF796" w14:textId="11E8E94A" w:rsidR="004A273A" w:rsidRPr="00FB0F5D" w:rsidRDefault="009B27DF" w:rsidP="00C5685E">
      <w:pPr>
        <w:pStyle w:val="NormalWeb"/>
        <w:shd w:val="clear" w:color="auto" w:fill="FFFFFF"/>
        <w:rPr>
          <w:rFonts w:ascii="Arial" w:hAnsi="Arial" w:cs="Arial"/>
          <w:color w:val="000000"/>
          <w:sz w:val="22"/>
          <w:szCs w:val="22"/>
        </w:rPr>
      </w:pPr>
      <w:r>
        <w:rPr>
          <w:rFonts w:ascii="Arial" w:hAnsi="Arial" w:cs="Arial"/>
          <w:color w:val="000000"/>
          <w:sz w:val="22"/>
          <w:szCs w:val="22"/>
        </w:rPr>
        <w:t xml:space="preserve">A BS/BA degree in business management or equivalent is preferred; </w:t>
      </w:r>
      <w:r w:rsidR="004A6F39" w:rsidRPr="004A6F39">
        <w:rPr>
          <w:rFonts w:ascii="Arial" w:hAnsi="Arial" w:cs="Arial"/>
          <w:color w:val="000000"/>
          <w:sz w:val="22"/>
          <w:szCs w:val="22"/>
        </w:rPr>
        <w:t xml:space="preserve">eligibility may be established on the basis of six </w:t>
      </w:r>
      <w:r w:rsidR="00613E83" w:rsidRPr="004A6F39">
        <w:rPr>
          <w:rFonts w:ascii="Arial" w:hAnsi="Arial" w:cs="Arial"/>
          <w:color w:val="000000"/>
          <w:sz w:val="22"/>
          <w:szCs w:val="22"/>
        </w:rPr>
        <w:t>years’ experience</w:t>
      </w:r>
      <w:r w:rsidR="004A6F39" w:rsidRPr="004A6F39">
        <w:rPr>
          <w:rFonts w:ascii="Arial" w:hAnsi="Arial" w:cs="Arial"/>
          <w:color w:val="000000"/>
          <w:sz w:val="22"/>
          <w:szCs w:val="22"/>
        </w:rPr>
        <w:t xml:space="preserve"> in lieu of degree.  </w:t>
      </w:r>
      <w:r w:rsidR="004A273A" w:rsidRPr="004A6F39">
        <w:rPr>
          <w:rFonts w:ascii="Arial" w:hAnsi="Arial" w:cs="Arial"/>
          <w:color w:val="000000"/>
          <w:sz w:val="22"/>
          <w:szCs w:val="22"/>
        </w:rPr>
        <w:t xml:space="preserve">Minimum of </w:t>
      </w:r>
      <w:r w:rsidR="004A6F39" w:rsidRPr="004A6F39">
        <w:rPr>
          <w:rFonts w:ascii="Arial" w:hAnsi="Arial" w:cs="Arial"/>
          <w:color w:val="000000"/>
          <w:sz w:val="22"/>
          <w:szCs w:val="22"/>
        </w:rPr>
        <w:t>3</w:t>
      </w:r>
      <w:r w:rsidR="004A273A" w:rsidRPr="004A6F39">
        <w:rPr>
          <w:rFonts w:ascii="Arial" w:hAnsi="Arial" w:cs="Arial"/>
          <w:color w:val="000000"/>
          <w:sz w:val="22"/>
          <w:szCs w:val="22"/>
        </w:rPr>
        <w:t xml:space="preserve"> years of </w:t>
      </w:r>
      <w:r w:rsidR="004A6F39" w:rsidRPr="004A6F39">
        <w:rPr>
          <w:rFonts w:ascii="Arial" w:hAnsi="Arial" w:cs="Arial"/>
          <w:color w:val="000000"/>
          <w:sz w:val="22"/>
          <w:szCs w:val="22"/>
        </w:rPr>
        <w:t xml:space="preserve">progressive </w:t>
      </w:r>
      <w:r w:rsidR="004A273A" w:rsidRPr="004A6F39">
        <w:rPr>
          <w:rFonts w:ascii="Arial" w:hAnsi="Arial" w:cs="Arial"/>
          <w:color w:val="000000"/>
          <w:sz w:val="22"/>
          <w:szCs w:val="22"/>
        </w:rPr>
        <w:t xml:space="preserve">experience in </w:t>
      </w:r>
      <w:r w:rsidR="004A6F39" w:rsidRPr="004A6F39">
        <w:rPr>
          <w:rFonts w:ascii="Arial" w:hAnsi="Arial" w:cs="Arial"/>
          <w:color w:val="000000"/>
          <w:sz w:val="22"/>
          <w:szCs w:val="22"/>
        </w:rPr>
        <w:t>health care revenue cycle, preferably a combination of hospital and physician services.  This</w:t>
      </w:r>
      <w:r w:rsidR="004A6F39">
        <w:rPr>
          <w:rFonts w:ascii="Arial" w:hAnsi="Arial" w:cs="Arial"/>
          <w:color w:val="000000"/>
          <w:sz w:val="22"/>
          <w:szCs w:val="22"/>
        </w:rPr>
        <w:t xml:space="preserve"> experience should include supervisory and/or leadership duties.  </w:t>
      </w:r>
      <w:r w:rsidR="00C5685E" w:rsidRPr="00FB0F5D">
        <w:rPr>
          <w:rFonts w:ascii="Arial" w:hAnsi="Arial" w:cs="Arial"/>
          <w:color w:val="000000"/>
          <w:sz w:val="22"/>
          <w:szCs w:val="22"/>
        </w:rPr>
        <w:t> </w:t>
      </w:r>
    </w:p>
    <w:p w14:paraId="14BA0F2F" w14:textId="5213B08F" w:rsidR="003F1135" w:rsidRPr="00FB0F5D" w:rsidRDefault="00C5685E" w:rsidP="003F33C7">
      <w:pPr>
        <w:pStyle w:val="NormalWeb"/>
        <w:shd w:val="clear" w:color="auto" w:fill="FFFFFF"/>
        <w:rPr>
          <w:rFonts w:ascii="Arial" w:hAnsi="Arial" w:cs="Arial"/>
          <w:sz w:val="22"/>
          <w:szCs w:val="22"/>
        </w:rPr>
      </w:pPr>
      <w:r w:rsidRPr="00FB0F5D">
        <w:rPr>
          <w:rFonts w:ascii="Arial" w:hAnsi="Arial" w:cs="Arial"/>
          <w:color w:val="000000"/>
          <w:sz w:val="22"/>
          <w:szCs w:val="22"/>
        </w:rPr>
        <w:lastRenderedPageBreak/>
        <w:t xml:space="preserve">If you share our vision for high quality service to our patients, visit our career page at: </w:t>
      </w:r>
      <w:hyperlink r:id="rId6" w:history="1">
        <w:r w:rsidR="00312108" w:rsidRPr="00663459">
          <w:rPr>
            <w:rStyle w:val="Hyperlink"/>
            <w:rFonts w:ascii="Arial" w:hAnsi="Arial" w:cs="Arial"/>
            <w:sz w:val="22"/>
            <w:szCs w:val="22"/>
          </w:rPr>
          <w:t>www.evanhospital.co</w:t>
        </w:r>
        <w:r w:rsidR="00312108" w:rsidRPr="00663459">
          <w:rPr>
            <w:rStyle w:val="Hyperlink"/>
            <w:rFonts w:ascii="Arial" w:hAnsi="Arial" w:cs="Arial"/>
            <w:sz w:val="22"/>
            <w:szCs w:val="22"/>
          </w:rPr>
          <w:t>m</w:t>
        </w:r>
        <w:r w:rsidR="00312108" w:rsidRPr="00663459">
          <w:rPr>
            <w:rStyle w:val="Hyperlink"/>
            <w:rFonts w:ascii="Arial" w:hAnsi="Arial" w:cs="Arial"/>
            <w:sz w:val="22"/>
            <w:szCs w:val="22"/>
          </w:rPr>
          <w:t>/careers/careers</w:t>
        </w:r>
      </w:hyperlink>
      <w:r w:rsidR="00FB0F5D" w:rsidRPr="00663459">
        <w:rPr>
          <w:rFonts w:ascii="Arial" w:hAnsi="Arial" w:cs="Arial"/>
          <w:sz w:val="22"/>
          <w:szCs w:val="22"/>
        </w:rPr>
        <w:t xml:space="preserve"> </w:t>
      </w:r>
      <w:r w:rsidRPr="00663459">
        <w:rPr>
          <w:rFonts w:ascii="Arial" w:hAnsi="Arial" w:cs="Arial"/>
          <w:color w:val="000000"/>
          <w:sz w:val="22"/>
          <w:szCs w:val="22"/>
        </w:rPr>
        <w:t>to learn more about this position, the hospital and community and to submit an application o</w:t>
      </w:r>
      <w:bookmarkStart w:id="0" w:name="_GoBack"/>
      <w:bookmarkEnd w:id="0"/>
      <w:r w:rsidRPr="00FB0F5D">
        <w:rPr>
          <w:rFonts w:ascii="Arial" w:hAnsi="Arial" w:cs="Arial"/>
          <w:color w:val="000000"/>
          <w:sz w:val="22"/>
          <w:szCs w:val="22"/>
        </w:rPr>
        <w:t>nline. EOE</w:t>
      </w:r>
    </w:p>
    <w:sectPr w:rsidR="003F1135" w:rsidRPr="00FB0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D1A09"/>
    <w:multiLevelType w:val="hybridMultilevel"/>
    <w:tmpl w:val="F20C695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16EE56F3"/>
    <w:multiLevelType w:val="hybridMultilevel"/>
    <w:tmpl w:val="6598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85E"/>
    <w:rsid w:val="00000208"/>
    <w:rsid w:val="00004B44"/>
    <w:rsid w:val="000A2FC4"/>
    <w:rsid w:val="00122120"/>
    <w:rsid w:val="00252CF1"/>
    <w:rsid w:val="00312108"/>
    <w:rsid w:val="003514C8"/>
    <w:rsid w:val="00390FC9"/>
    <w:rsid w:val="003F1135"/>
    <w:rsid w:val="003F33C7"/>
    <w:rsid w:val="004A273A"/>
    <w:rsid w:val="004A6F39"/>
    <w:rsid w:val="004E0E6F"/>
    <w:rsid w:val="00500645"/>
    <w:rsid w:val="00534715"/>
    <w:rsid w:val="00613E83"/>
    <w:rsid w:val="00663459"/>
    <w:rsid w:val="0076213E"/>
    <w:rsid w:val="009651AF"/>
    <w:rsid w:val="009B0DBB"/>
    <w:rsid w:val="009B27DF"/>
    <w:rsid w:val="009E3A06"/>
    <w:rsid w:val="00A418F0"/>
    <w:rsid w:val="00B13220"/>
    <w:rsid w:val="00C5685E"/>
    <w:rsid w:val="00D51404"/>
    <w:rsid w:val="00D65531"/>
    <w:rsid w:val="00FB0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83D5"/>
  <w15:docId w15:val="{7BC3E3D6-E313-4408-8F34-7D384582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68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5685E"/>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A273A"/>
    <w:rPr>
      <w:color w:val="0563C1" w:themeColor="hyperlink"/>
      <w:u w:val="single"/>
    </w:rPr>
  </w:style>
  <w:style w:type="paragraph" w:styleId="BalloonText">
    <w:name w:val="Balloon Text"/>
    <w:basedOn w:val="Normal"/>
    <w:link w:val="BalloonTextChar"/>
    <w:uiPriority w:val="99"/>
    <w:semiHidden/>
    <w:unhideWhenUsed/>
    <w:rsid w:val="00351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4C8"/>
    <w:rPr>
      <w:rFonts w:ascii="Tahoma" w:hAnsi="Tahoma" w:cs="Tahoma"/>
      <w:sz w:val="16"/>
      <w:szCs w:val="16"/>
    </w:rPr>
  </w:style>
  <w:style w:type="paragraph" w:styleId="Revision">
    <w:name w:val="Revision"/>
    <w:hidden/>
    <w:uiPriority w:val="99"/>
    <w:semiHidden/>
    <w:rsid w:val="003F33C7"/>
    <w:pPr>
      <w:spacing w:after="0" w:line="240" w:lineRule="auto"/>
    </w:pPr>
  </w:style>
  <w:style w:type="character" w:styleId="UnresolvedMention">
    <w:name w:val="Unresolved Mention"/>
    <w:basedOn w:val="DefaultParagraphFont"/>
    <w:uiPriority w:val="99"/>
    <w:semiHidden/>
    <w:unhideWhenUsed/>
    <w:rsid w:val="00FB0F5D"/>
    <w:rPr>
      <w:color w:val="605E5C"/>
      <w:shd w:val="clear" w:color="auto" w:fill="E1DFDD"/>
    </w:rPr>
  </w:style>
  <w:style w:type="character" w:styleId="FollowedHyperlink">
    <w:name w:val="FollowedHyperlink"/>
    <w:basedOn w:val="DefaultParagraphFont"/>
    <w:uiPriority w:val="99"/>
    <w:semiHidden/>
    <w:unhideWhenUsed/>
    <w:rsid w:val="003121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648121">
      <w:bodyDiv w:val="1"/>
      <w:marLeft w:val="0"/>
      <w:marRight w:val="0"/>
      <w:marTop w:val="0"/>
      <w:marBottom w:val="0"/>
      <w:divBdr>
        <w:top w:val="none" w:sz="0" w:space="0" w:color="auto"/>
        <w:left w:val="none" w:sz="0" w:space="0" w:color="auto"/>
        <w:bottom w:val="none" w:sz="0" w:space="0" w:color="auto"/>
        <w:right w:val="none" w:sz="0" w:space="0" w:color="auto"/>
      </w:divBdr>
    </w:div>
    <w:div w:id="701397004">
      <w:bodyDiv w:val="1"/>
      <w:marLeft w:val="0"/>
      <w:marRight w:val="0"/>
      <w:marTop w:val="0"/>
      <w:marBottom w:val="0"/>
      <w:divBdr>
        <w:top w:val="none" w:sz="0" w:space="0" w:color="auto"/>
        <w:left w:val="none" w:sz="0" w:space="0" w:color="auto"/>
        <w:bottom w:val="none" w:sz="0" w:space="0" w:color="auto"/>
        <w:right w:val="none" w:sz="0" w:space="0" w:color="auto"/>
      </w:divBdr>
    </w:div>
    <w:div w:id="1319193599">
      <w:bodyDiv w:val="1"/>
      <w:marLeft w:val="0"/>
      <w:marRight w:val="0"/>
      <w:marTop w:val="0"/>
      <w:marBottom w:val="0"/>
      <w:divBdr>
        <w:top w:val="none" w:sz="0" w:space="0" w:color="auto"/>
        <w:left w:val="none" w:sz="0" w:space="0" w:color="auto"/>
        <w:bottom w:val="none" w:sz="0" w:space="0" w:color="auto"/>
        <w:right w:val="none" w:sz="0" w:space="0" w:color="auto"/>
      </w:divBdr>
    </w:div>
    <w:div w:id="1323849353">
      <w:bodyDiv w:val="1"/>
      <w:marLeft w:val="0"/>
      <w:marRight w:val="0"/>
      <w:marTop w:val="0"/>
      <w:marBottom w:val="0"/>
      <w:divBdr>
        <w:top w:val="none" w:sz="0" w:space="0" w:color="auto"/>
        <w:left w:val="none" w:sz="0" w:space="0" w:color="auto"/>
        <w:bottom w:val="none" w:sz="0" w:space="0" w:color="auto"/>
        <w:right w:val="none" w:sz="0" w:space="0" w:color="auto"/>
      </w:divBdr>
    </w:div>
    <w:div w:id="154914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vanhospital.com/careers/care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C08F9-21ED-45A0-BD18-97DDB8E7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Evangelical Community Hospital</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Trout</dc:creator>
  <cp:lastModifiedBy>Lisa Simpson</cp:lastModifiedBy>
  <cp:revision>14</cp:revision>
  <dcterms:created xsi:type="dcterms:W3CDTF">2020-04-07T20:33:00Z</dcterms:created>
  <dcterms:modified xsi:type="dcterms:W3CDTF">2020-04-14T14:49:00Z</dcterms:modified>
</cp:coreProperties>
</file>